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党政联席会（处务会）会议纪要</w:t>
      </w:r>
    </w:p>
    <w:p>
      <w:pPr>
        <w:spacing w:line="52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时    间：</w:t>
      </w:r>
    </w:p>
    <w:p>
      <w:pPr>
        <w:spacing w:line="52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地    点：</w:t>
      </w:r>
    </w:p>
    <w:p>
      <w:pPr>
        <w:spacing w:line="52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参会人员：</w:t>
      </w:r>
    </w:p>
    <w:p>
      <w:pPr>
        <w:spacing w:line="52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主    持：</w:t>
      </w:r>
    </w:p>
    <w:p>
      <w:pPr>
        <w:spacing w:line="52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记    录：</w:t>
      </w:r>
    </w:p>
    <w:p>
      <w:pPr>
        <w:spacing w:line="52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议    题：</w:t>
      </w:r>
      <w:r>
        <w:rPr>
          <w:rFonts w:hint="eastAsia" w:ascii="仿宋" w:hAnsi="仿宋" w:eastAsia="仿宋" w:cs="仿宋"/>
          <w:sz w:val="28"/>
          <w:szCs w:val="28"/>
        </w:rPr>
        <w:t>拟报废处置XX （部门、学院）国有资产事宜</w:t>
      </w:r>
    </w:p>
    <w:p>
      <w:pPr>
        <w:spacing w:line="52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52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内容：  </w:t>
      </w:r>
    </w:p>
    <w:p>
      <w:pPr>
        <w:spacing w:afterLines="50" w:line="520" w:lineRule="exact"/>
        <w:ind w:firstLine="601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XX（部门、学院）于   月  日召开党政联席会（处务会），讨论、审议拟报废处置资产事宜。</w:t>
      </w:r>
    </w:p>
    <w:p>
      <w:pPr>
        <w:spacing w:afterLines="50" w:line="520" w:lineRule="exact"/>
        <w:ind w:firstLine="601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XX（部门、学院）本次拟报废处置的国有资产数量为      台（件、套）、原值为            元，购置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时间</w:t>
      </w:r>
      <w:r>
        <w:rPr>
          <w:rFonts w:hint="eastAsia" w:ascii="仿宋" w:hAnsi="仿宋" w:eastAsia="仿宋" w:cs="仿宋"/>
          <w:sz w:val="28"/>
          <w:szCs w:val="28"/>
        </w:rPr>
        <w:t xml:space="preserve">在  年    月至     年      月之间，主要包括 （资产类别） </w:t>
      </w:r>
    </w:p>
    <w:p>
      <w:pPr>
        <w:spacing w:afterLines="50" w:line="520" w:lineRule="exact"/>
        <w:ind w:firstLine="601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，所有资产（除软件外）均有实物。   月   日，经组织专家对该批资产进行鉴定，专家小组一致认为该批资产         （报废原因，如：使用年限长、设备部件老化、无维修价值等），同意报废处置该批资产。          </w:t>
      </w:r>
    </w:p>
    <w:p>
      <w:pPr>
        <w:spacing w:afterLines="50" w:line="520" w:lineRule="exact"/>
        <w:jc w:val="left"/>
        <w:rPr>
          <w:rFonts w:ascii="仿宋" w:hAnsi="仿宋" w:eastAsia="仿宋" w:cs="仿宋"/>
          <w:sz w:val="28"/>
          <w:szCs w:val="28"/>
        </w:rPr>
      </w:pPr>
    </w:p>
    <w:p>
      <w:pPr>
        <w:spacing w:afterLines="50" w:line="52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决定：</w:t>
      </w:r>
      <w:r>
        <w:rPr>
          <w:rFonts w:hint="eastAsia" w:ascii="仿宋" w:hAnsi="仿宋" w:eastAsia="仿宋" w:cs="仿宋"/>
          <w:sz w:val="28"/>
          <w:szCs w:val="28"/>
        </w:rPr>
        <w:t>经会议研究，一致同意报废处置本批国有资产，数量            台（件、套）、原值               元，报归口管理部门审核。</w:t>
      </w:r>
    </w:p>
    <w:p>
      <w:pPr>
        <w:spacing w:afterLines="50" w:line="52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</w:t>
      </w:r>
    </w:p>
    <w:p>
      <w:pPr>
        <w:spacing w:afterLines="50" w:line="520" w:lineRule="exact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单位（盖章）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:</w:t>
      </w:r>
      <w:bookmarkStart w:id="0" w:name="_GoBack"/>
      <w:bookmarkEnd w:id="0"/>
    </w:p>
    <w:p>
      <w:pPr>
        <w:spacing w:afterLines="50" w:line="520" w:lineRule="exact"/>
        <w:ind w:firstLine="3654" w:firstLineChars="1300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经济责任人（签字）：</w:t>
      </w:r>
    </w:p>
    <w:p>
      <w:pPr>
        <w:spacing w:afterLines="50" w:line="520" w:lineRule="exact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                              年    月    日</w:t>
      </w:r>
    </w:p>
    <w:sectPr>
      <w:pgSz w:w="11906" w:h="16838"/>
      <w:pgMar w:top="1213" w:right="1800" w:bottom="1213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xNDNmNmRhZjY3NGQ3ZjllYWQzNzQ3OWM2ZjQwNmUifQ=="/>
  </w:docVars>
  <w:rsids>
    <w:rsidRoot w:val="66DB6424"/>
    <w:rsid w:val="00646B2D"/>
    <w:rsid w:val="00B5085C"/>
    <w:rsid w:val="00B93F4D"/>
    <w:rsid w:val="00D37AFB"/>
    <w:rsid w:val="2FF97BD1"/>
    <w:rsid w:val="312B6BC0"/>
    <w:rsid w:val="323E6142"/>
    <w:rsid w:val="340C36D9"/>
    <w:rsid w:val="4F4D7342"/>
    <w:rsid w:val="5402339F"/>
    <w:rsid w:val="66DB6424"/>
    <w:rsid w:val="69C958DB"/>
    <w:rsid w:val="6BE9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472</Characters>
  <Lines>3</Lines>
  <Paragraphs>1</Paragraphs>
  <TotalTime>64</TotalTime>
  <ScaleCrop>false</ScaleCrop>
  <LinksUpToDate>false</LinksUpToDate>
  <CharactersWithSpaces>553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2020-11-02T00:43:00Z</dcterms:created>
  <dc:creator>刘渝</dc:creator>
  <cp:lastModifiedBy>Administrator</cp:lastModifiedBy>
  <dcterms:modified xsi:type="dcterms:W3CDTF">2023-09-27T08:11:34Z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626D6F19FBFB479598B714841D8CD765_12</vt:lpwstr>
  </property>
</Properties>
</file>