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wordWrap w:val="0"/>
        <w:spacing w:before="0" w:beforeAutospacing="0" w:after="0" w:afterAutospacing="0" w:line="360" w:lineRule="auto"/>
        <w:ind w:left="0" w:right="0" w:firstLine="561"/>
        <w:jc w:val="center"/>
        <w:textAlignment w:val="center"/>
        <w:rPr>
          <w:rStyle w:val="5"/>
          <w:rFonts w:hint="eastAsia" w:asciiTheme="minorEastAsia" w:hAnsiTheme="minorEastAsia" w:eastAsiaTheme="minorEastAsia" w:cstheme="minorEastAsia"/>
          <w:color w:val="000000"/>
          <w:sz w:val="28"/>
          <w:szCs w:val="28"/>
          <w:shd w:val="clear" w:fill="FFFFFF"/>
        </w:rPr>
      </w:pPr>
      <w:bookmarkStart w:id="0" w:name="_GoBack"/>
      <w:r>
        <w:rPr>
          <w:rStyle w:val="5"/>
          <w:rFonts w:hint="eastAsia" w:asciiTheme="minorEastAsia" w:hAnsiTheme="minorEastAsia" w:eastAsiaTheme="minorEastAsia" w:cstheme="minorEastAsia"/>
          <w:color w:val="000000"/>
          <w:sz w:val="28"/>
          <w:szCs w:val="28"/>
          <w:shd w:val="clear" w:fill="FFFFFF"/>
        </w:rPr>
        <w:t>西昌学院</w:t>
      </w:r>
      <w:r>
        <w:rPr>
          <w:rStyle w:val="5"/>
          <w:rFonts w:hint="eastAsia" w:asciiTheme="minorEastAsia" w:hAnsiTheme="minorEastAsia" w:eastAsiaTheme="minorEastAsia" w:cstheme="minorEastAsia"/>
          <w:color w:val="000000"/>
          <w:sz w:val="28"/>
          <w:szCs w:val="28"/>
          <w:shd w:val="clear" w:fill="FFFFFF"/>
          <w:lang w:val="en-US" w:eastAsia="zh-CN"/>
        </w:rPr>
        <w:t>关于</w:t>
      </w:r>
      <w:r>
        <w:rPr>
          <w:rStyle w:val="5"/>
          <w:rFonts w:hint="eastAsia" w:asciiTheme="minorEastAsia" w:hAnsiTheme="minorEastAsia" w:eastAsiaTheme="minorEastAsia" w:cstheme="minorEastAsia"/>
          <w:color w:val="000000"/>
          <w:sz w:val="28"/>
          <w:szCs w:val="28"/>
          <w:shd w:val="clear" w:fill="FFFFFF"/>
        </w:rPr>
        <w:t>202</w:t>
      </w:r>
      <w:r>
        <w:rPr>
          <w:rStyle w:val="5"/>
          <w:rFonts w:hint="eastAsia" w:asciiTheme="minorEastAsia" w:hAnsiTheme="minorEastAsia" w:eastAsiaTheme="minorEastAsia" w:cstheme="minorEastAsia"/>
          <w:color w:val="000000"/>
          <w:sz w:val="28"/>
          <w:szCs w:val="28"/>
          <w:shd w:val="clear" w:fill="FFFFFF"/>
          <w:lang w:val="en-US" w:eastAsia="zh-CN"/>
        </w:rPr>
        <w:t>5</w:t>
      </w:r>
      <w:r>
        <w:rPr>
          <w:rStyle w:val="5"/>
          <w:rFonts w:hint="eastAsia" w:asciiTheme="minorEastAsia" w:hAnsiTheme="minorEastAsia" w:eastAsiaTheme="minorEastAsia" w:cstheme="minorEastAsia"/>
          <w:color w:val="000000"/>
          <w:sz w:val="28"/>
          <w:szCs w:val="28"/>
          <w:shd w:val="clear" w:fill="FFFFFF"/>
        </w:rPr>
        <w:t>年度第一批</w:t>
      </w:r>
      <w:r>
        <w:rPr>
          <w:rStyle w:val="5"/>
          <w:rFonts w:hint="eastAsia" w:asciiTheme="minorEastAsia" w:hAnsiTheme="minorEastAsia" w:eastAsiaTheme="minorEastAsia" w:cstheme="minorEastAsia"/>
          <w:color w:val="000000"/>
          <w:sz w:val="28"/>
          <w:szCs w:val="28"/>
          <w:shd w:val="clear" w:fill="FFFFFF"/>
          <w:lang w:val="en-US" w:eastAsia="zh-CN"/>
        </w:rPr>
        <w:t>四川省</w:t>
      </w:r>
      <w:r>
        <w:rPr>
          <w:rStyle w:val="5"/>
          <w:rFonts w:hint="eastAsia" w:asciiTheme="minorEastAsia" w:hAnsiTheme="minorEastAsia" w:eastAsiaTheme="minorEastAsia" w:cstheme="minorEastAsia"/>
          <w:color w:val="000000"/>
          <w:sz w:val="28"/>
          <w:szCs w:val="28"/>
          <w:shd w:val="clear" w:fill="FFFFFF"/>
        </w:rPr>
        <w:t>科技计划项目申报</w:t>
      </w:r>
      <w:r>
        <w:rPr>
          <w:rStyle w:val="5"/>
          <w:rFonts w:hint="eastAsia" w:asciiTheme="minorEastAsia" w:hAnsiTheme="minorEastAsia" w:eastAsiaTheme="minorEastAsia" w:cstheme="minorEastAsia"/>
          <w:color w:val="000000"/>
          <w:sz w:val="28"/>
          <w:szCs w:val="28"/>
          <w:shd w:val="clear" w:fill="FFFFFF"/>
          <w:lang w:val="en-US" w:eastAsia="zh-CN"/>
        </w:rPr>
        <w:t>的</w:t>
      </w:r>
      <w:r>
        <w:rPr>
          <w:rStyle w:val="5"/>
          <w:rFonts w:hint="eastAsia" w:asciiTheme="minorEastAsia" w:hAnsiTheme="minorEastAsia" w:eastAsiaTheme="minorEastAsia" w:cstheme="minorEastAsia"/>
          <w:color w:val="000000"/>
          <w:sz w:val="28"/>
          <w:szCs w:val="28"/>
          <w:shd w:val="clear" w:fill="FFFFFF"/>
        </w:rPr>
        <w:t>通知</w:t>
      </w:r>
    </w:p>
    <w:bookmarkEnd w:id="0"/>
    <w:p>
      <w:pPr>
        <w:pStyle w:val="2"/>
        <w:keepNext w:val="0"/>
        <w:keepLines w:val="0"/>
        <w:widowControl/>
        <w:suppressLineNumbers w:val="0"/>
        <w:wordWrap w:val="0"/>
        <w:spacing w:before="0" w:beforeAutospacing="0" w:after="0" w:afterAutospacing="0" w:line="360" w:lineRule="auto"/>
        <w:ind w:right="0"/>
        <w:textAlignment w:val="center"/>
        <w:rPr>
          <w:rFonts w:hint="eastAsia" w:asciiTheme="minorEastAsia" w:hAnsiTheme="minorEastAsia" w:eastAsiaTheme="minorEastAsia" w:cstheme="minorEastAsia"/>
          <w:color w:val="000000"/>
          <w:sz w:val="24"/>
          <w:szCs w:val="24"/>
          <w:shd w:val="clear" w:fill="FFFFFF"/>
        </w:rPr>
      </w:pPr>
      <w:r>
        <w:rPr>
          <w:rFonts w:hint="eastAsia" w:asciiTheme="minorEastAsia" w:hAnsiTheme="minorEastAsia" w:eastAsiaTheme="minorEastAsia" w:cstheme="minorEastAsia"/>
          <w:color w:val="000000"/>
          <w:sz w:val="24"/>
          <w:szCs w:val="24"/>
          <w:shd w:val="clear" w:fill="FFFFFF"/>
        </w:rPr>
        <w:t>各二级单位：</w:t>
      </w:r>
    </w:p>
    <w:p>
      <w:pPr>
        <w:pStyle w:val="2"/>
        <w:keepNext w:val="0"/>
        <w:keepLines w:val="0"/>
        <w:widowControl/>
        <w:suppressLineNumbers w:val="0"/>
        <w:wordWrap w:val="0"/>
        <w:spacing w:before="0" w:beforeAutospacing="0" w:after="0" w:afterAutospacing="0" w:line="360" w:lineRule="auto"/>
        <w:ind w:left="0" w:right="0" w:firstLine="48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根据《四川省科学技术厅关于发布202</w:t>
      </w:r>
      <w:r>
        <w:rPr>
          <w:rFonts w:hint="eastAsia" w:asciiTheme="minorEastAsia" w:hAnsiTheme="minorEastAsia" w:eastAsiaTheme="minorEastAsia" w:cstheme="minorEastAsia"/>
          <w:color w:val="000000"/>
          <w:sz w:val="24"/>
          <w:szCs w:val="24"/>
          <w:shd w:val="clear" w:fill="FFFFFF"/>
          <w:lang w:val="en-US" w:eastAsia="zh-CN"/>
        </w:rPr>
        <w:t>5</w:t>
      </w:r>
      <w:r>
        <w:rPr>
          <w:rFonts w:hint="eastAsia" w:asciiTheme="minorEastAsia" w:hAnsiTheme="minorEastAsia" w:eastAsiaTheme="minorEastAsia" w:cstheme="minorEastAsia"/>
          <w:color w:val="000000"/>
          <w:sz w:val="24"/>
          <w:szCs w:val="24"/>
          <w:shd w:val="clear" w:fill="FFFFFF"/>
        </w:rPr>
        <w:t>年第一批省级科技计划项目申报指南的通知》要求，现将我校关于做好202</w:t>
      </w:r>
      <w:r>
        <w:rPr>
          <w:rFonts w:hint="eastAsia" w:asciiTheme="minorEastAsia" w:hAnsiTheme="minorEastAsia" w:eastAsiaTheme="minorEastAsia" w:cstheme="minorEastAsia"/>
          <w:color w:val="000000"/>
          <w:sz w:val="24"/>
          <w:szCs w:val="24"/>
          <w:shd w:val="clear" w:fill="FFFFFF"/>
          <w:lang w:val="en-US" w:eastAsia="zh-CN"/>
        </w:rPr>
        <w:t>5</w:t>
      </w:r>
      <w:r>
        <w:rPr>
          <w:rFonts w:hint="eastAsia" w:asciiTheme="minorEastAsia" w:hAnsiTheme="minorEastAsia" w:eastAsiaTheme="minorEastAsia" w:cstheme="minorEastAsia"/>
          <w:color w:val="000000"/>
          <w:sz w:val="24"/>
          <w:szCs w:val="24"/>
          <w:shd w:val="clear" w:fill="FFFFFF"/>
        </w:rPr>
        <w:t>年度第一批省级科技计划项目申报工作有关事项通知如下：</w:t>
      </w:r>
    </w:p>
    <w:p>
      <w:pPr>
        <w:pStyle w:val="2"/>
        <w:keepNext w:val="0"/>
        <w:keepLines w:val="0"/>
        <w:widowControl/>
        <w:numPr>
          <w:ilvl w:val="0"/>
          <w:numId w:val="1"/>
        </w:numPr>
        <w:suppressLineNumbers w:val="0"/>
        <w:wordWrap w:val="0"/>
        <w:spacing w:before="0" w:beforeAutospacing="0" w:after="0" w:afterAutospacing="0" w:line="360" w:lineRule="auto"/>
        <w:ind w:left="0" w:right="0" w:firstLine="480"/>
        <w:textAlignment w:val="center"/>
        <w:rPr>
          <w:rFonts w:hint="eastAsia" w:asciiTheme="minorEastAsia" w:hAnsiTheme="minorEastAsia" w:eastAsiaTheme="minorEastAsia" w:cstheme="minorEastAsia"/>
          <w:color w:val="000000"/>
          <w:sz w:val="24"/>
          <w:szCs w:val="24"/>
          <w:shd w:val="clear" w:fill="FFFFFF"/>
        </w:rPr>
      </w:pPr>
      <w:r>
        <w:rPr>
          <w:rFonts w:hint="eastAsia" w:asciiTheme="minorEastAsia" w:hAnsiTheme="minorEastAsia" w:eastAsiaTheme="minorEastAsia" w:cstheme="minorEastAsia"/>
          <w:color w:val="000000"/>
          <w:sz w:val="24"/>
          <w:szCs w:val="24"/>
          <w:shd w:val="clear" w:fill="FFFFFF"/>
        </w:rPr>
        <w:t>我校申报截止时间为</w:t>
      </w:r>
      <w:r>
        <w:rPr>
          <w:rFonts w:hint="eastAsia" w:asciiTheme="minorEastAsia" w:hAnsiTheme="minorEastAsia" w:eastAsiaTheme="minorEastAsia" w:cstheme="minorEastAsia"/>
          <w:color w:val="000000"/>
          <w:sz w:val="24"/>
          <w:szCs w:val="24"/>
          <w:shd w:val="clear" w:fill="FFFFFF"/>
          <w:lang w:eastAsia="zh-CN"/>
        </w:rPr>
        <w:t>：</w:t>
      </w:r>
      <w:r>
        <w:rPr>
          <w:rFonts w:hint="eastAsia" w:asciiTheme="minorEastAsia" w:hAnsiTheme="minorEastAsia" w:eastAsiaTheme="minorEastAsia" w:cstheme="minorEastAsia"/>
          <w:b/>
          <w:bCs/>
          <w:color w:val="000000"/>
          <w:sz w:val="24"/>
          <w:szCs w:val="24"/>
          <w:shd w:val="clear" w:fill="FFFFFF"/>
          <w:lang w:val="en-US" w:eastAsia="zh-CN"/>
        </w:rPr>
        <w:t>2024年10月06日11:00</w:t>
      </w:r>
      <w:r>
        <w:rPr>
          <w:rFonts w:hint="eastAsia" w:asciiTheme="minorEastAsia" w:hAnsiTheme="minorEastAsia" w:eastAsiaTheme="minorEastAsia" w:cstheme="minorEastAsia"/>
          <w:color w:val="000000"/>
          <w:sz w:val="24"/>
          <w:szCs w:val="24"/>
          <w:shd w:val="clear" w:fill="FFFFFF"/>
        </w:rPr>
        <w:t>。</w:t>
      </w:r>
    </w:p>
    <w:p>
      <w:pPr>
        <w:pStyle w:val="2"/>
        <w:keepNext w:val="0"/>
        <w:keepLines w:val="0"/>
        <w:widowControl/>
        <w:suppressLineNumbers w:val="0"/>
        <w:wordWrap w:val="0"/>
        <w:spacing w:before="0" w:beforeAutospacing="0" w:after="0" w:afterAutospacing="0" w:line="360" w:lineRule="auto"/>
        <w:ind w:left="0" w:right="0" w:firstLine="48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二、申报流程：</w:t>
      </w:r>
    </w:p>
    <w:p>
      <w:pPr>
        <w:pStyle w:val="2"/>
        <w:keepNext w:val="0"/>
        <w:keepLines w:val="0"/>
        <w:widowControl/>
        <w:suppressLineNumbers w:val="0"/>
        <w:wordWrap w:val="0"/>
        <w:spacing w:before="0" w:beforeAutospacing="0" w:after="0" w:afterAutospacing="0" w:line="360" w:lineRule="auto"/>
        <w:ind w:left="0" w:right="0" w:firstLine="48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1.务必认真阅读申报指南，按照四川省科技厅的申报通知和申报指南在四川省科技厅管理系统（http://202.61.89.120/）进行申报，没有账号的申报人根据提示进行账号注册，注册后请联系科技处项目科张文锋18108216877进行网上审核。</w:t>
      </w:r>
    </w:p>
    <w:p>
      <w:pPr>
        <w:pStyle w:val="2"/>
        <w:keepNext w:val="0"/>
        <w:keepLines w:val="0"/>
        <w:widowControl/>
        <w:suppressLineNumbers w:val="0"/>
        <w:wordWrap w:val="0"/>
        <w:spacing w:before="0" w:beforeAutospacing="0" w:after="0" w:afterAutospacing="0" w:line="360" w:lineRule="auto"/>
        <w:ind w:left="0" w:right="0" w:firstLine="48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2.请各申报老师务必在截止时间以前在科技厅项目管理系统上传电子版。项目申报时暂不提交项目申报书纸件，</w:t>
      </w:r>
      <w:r>
        <w:rPr>
          <w:rFonts w:hint="eastAsia" w:asciiTheme="minorEastAsia" w:hAnsiTheme="minorEastAsia" w:eastAsiaTheme="minorEastAsia" w:cstheme="minorEastAsia"/>
          <w:color w:val="000000"/>
          <w:sz w:val="24"/>
          <w:szCs w:val="24"/>
          <w:shd w:val="clear" w:fill="FFFFFF"/>
          <w:lang w:val="en-US" w:eastAsia="zh-CN"/>
        </w:rPr>
        <w:t>但所有签字盖章页（含联合申报协议）须签字盖章后扫描上传。请各联合申报老师于</w:t>
      </w:r>
      <w:r>
        <w:rPr>
          <w:rFonts w:hint="eastAsia" w:asciiTheme="minorEastAsia" w:hAnsiTheme="minorEastAsia" w:eastAsiaTheme="minorEastAsia" w:cstheme="minorEastAsia"/>
          <w:b/>
          <w:bCs/>
          <w:color w:val="000000"/>
          <w:sz w:val="24"/>
          <w:szCs w:val="24"/>
          <w:shd w:val="clear" w:fill="FFFFFF"/>
          <w:lang w:val="en-US" w:eastAsia="zh-CN"/>
        </w:rPr>
        <w:t>2024年9月29日上午11:00前将合作单位已签章的联合申报协议1份（内容自拟）及申报书1份报送至科技处4-21办公室</w:t>
      </w:r>
      <w:r>
        <w:rPr>
          <w:rFonts w:hint="eastAsia" w:asciiTheme="minorEastAsia" w:hAnsiTheme="minorEastAsia" w:eastAsiaTheme="minorEastAsia" w:cstheme="minorEastAsia"/>
          <w:color w:val="000000"/>
          <w:sz w:val="24"/>
          <w:szCs w:val="24"/>
          <w:shd w:val="clear" w:fill="FFFFFF"/>
          <w:lang w:val="en-US" w:eastAsia="zh-CN"/>
        </w:rPr>
        <w:t>，科技处集中办理后取回。</w:t>
      </w:r>
    </w:p>
    <w:p>
      <w:pPr>
        <w:pStyle w:val="2"/>
        <w:keepNext w:val="0"/>
        <w:keepLines w:val="0"/>
        <w:widowControl/>
        <w:suppressLineNumbers w:val="0"/>
        <w:wordWrap w:val="0"/>
        <w:spacing w:before="0" w:beforeAutospacing="0" w:after="0" w:afterAutospacing="0" w:line="360" w:lineRule="auto"/>
        <w:ind w:left="0" w:right="0" w:firstLine="480"/>
        <w:textAlignment w:val="center"/>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color w:val="000000"/>
          <w:sz w:val="24"/>
          <w:szCs w:val="24"/>
          <w:shd w:val="clear" w:fill="FFFFFF"/>
          <w:lang w:val="en-US" w:eastAsia="zh-CN"/>
        </w:rPr>
        <w:t>三</w:t>
      </w:r>
      <w:r>
        <w:rPr>
          <w:rFonts w:hint="eastAsia" w:asciiTheme="minorEastAsia" w:hAnsiTheme="minorEastAsia" w:eastAsiaTheme="minorEastAsia" w:cstheme="minorEastAsia"/>
          <w:b/>
          <w:bCs/>
          <w:color w:val="000000"/>
          <w:sz w:val="24"/>
          <w:szCs w:val="24"/>
          <w:shd w:val="clear" w:fill="FFFFFF"/>
        </w:rPr>
        <w:t>、部分项目限项申报，</w:t>
      </w:r>
      <w:r>
        <w:rPr>
          <w:rFonts w:hint="eastAsia" w:asciiTheme="minorEastAsia" w:hAnsiTheme="minorEastAsia" w:eastAsiaTheme="minorEastAsia" w:cstheme="minorEastAsia"/>
          <w:b/>
          <w:bCs/>
          <w:color w:val="000000"/>
          <w:sz w:val="24"/>
          <w:szCs w:val="24"/>
          <w:shd w:val="clear" w:fill="FFFFFF"/>
          <w:lang w:val="en-US" w:eastAsia="zh-CN"/>
        </w:rPr>
        <w:t>具体安排另行通知。</w:t>
      </w:r>
    </w:p>
    <w:p>
      <w:pPr>
        <w:pStyle w:val="2"/>
        <w:keepNext w:val="0"/>
        <w:keepLines w:val="0"/>
        <w:widowControl/>
        <w:suppressLineNumbers w:val="0"/>
        <w:wordWrap w:val="0"/>
        <w:spacing w:before="0" w:beforeAutospacing="0" w:after="0" w:afterAutospacing="0" w:line="360" w:lineRule="auto"/>
        <w:ind w:left="0" w:right="0" w:firstLine="480"/>
        <w:textAlignment w:val="center"/>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四、重点研发项目中的高新领域、农村领域和社会发展领域、软科学项目暂未发布申报指南，请各申报老师根据指南要求和自己研究方向，合理选择申报类别。</w:t>
      </w:r>
    </w:p>
    <w:p>
      <w:pPr>
        <w:pStyle w:val="2"/>
        <w:keepNext w:val="0"/>
        <w:keepLines w:val="0"/>
        <w:widowControl/>
        <w:suppressLineNumbers w:val="0"/>
        <w:wordWrap w:val="0"/>
        <w:spacing w:before="0" w:beforeAutospacing="0" w:after="0" w:afterAutospacing="0" w:line="360" w:lineRule="auto"/>
        <w:ind w:left="0" w:right="0" w:firstLine="480"/>
        <w:textAlignment w:val="center"/>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val="0"/>
          <w:bCs w:val="0"/>
          <w:sz w:val="24"/>
          <w:szCs w:val="24"/>
          <w:lang w:val="en-US" w:eastAsia="zh-CN"/>
        </w:rPr>
        <w:t>五、申请人限项要求：</w:t>
      </w:r>
      <w:r>
        <w:rPr>
          <w:rFonts w:hint="eastAsia" w:asciiTheme="minorEastAsia" w:hAnsiTheme="minorEastAsia" w:eastAsiaTheme="minorEastAsia" w:cstheme="minorEastAsia"/>
          <w:b/>
          <w:bCs/>
          <w:sz w:val="24"/>
          <w:szCs w:val="24"/>
          <w:lang w:val="en-US" w:eastAsia="zh-CN"/>
        </w:rPr>
        <w:t>同一年度，同一项目申报人新申报项目总数不得超过 2个，其中：作为项目负责人牵头申报 2025 年度项目限 1 项。即同一申报年度，各申报人新主持申报+新参与申报合计限2项。</w:t>
      </w:r>
    </w:p>
    <w:p>
      <w:pPr>
        <w:pStyle w:val="2"/>
        <w:keepNext w:val="0"/>
        <w:keepLines w:val="0"/>
        <w:widowControl/>
        <w:suppressLineNumbers w:val="0"/>
        <w:wordWrap w:val="0"/>
        <w:spacing w:before="0" w:beforeAutospacing="0" w:after="0" w:afterAutospacing="0" w:line="360" w:lineRule="auto"/>
        <w:ind w:left="0" w:right="0" w:firstLine="480"/>
        <w:textAlignment w:val="center"/>
        <w:rPr>
          <w:rFonts w:hint="eastAsia" w:asciiTheme="minorEastAsia" w:hAnsiTheme="minorEastAsia" w:eastAsiaTheme="minorEastAsia" w:cstheme="minorEastAsia"/>
          <w:b/>
          <w:bCs/>
          <w:color w:val="C00000"/>
          <w:sz w:val="24"/>
          <w:szCs w:val="24"/>
          <w:lang w:val="en-US" w:eastAsia="zh-CN"/>
        </w:rPr>
      </w:pPr>
      <w:r>
        <w:rPr>
          <w:rFonts w:hint="eastAsia" w:asciiTheme="minorEastAsia" w:hAnsiTheme="minorEastAsia" w:eastAsiaTheme="minorEastAsia" w:cstheme="minorEastAsia"/>
          <w:b w:val="0"/>
          <w:bCs w:val="0"/>
          <w:sz w:val="24"/>
          <w:szCs w:val="24"/>
          <w:lang w:val="en-US" w:eastAsia="zh-CN"/>
        </w:rPr>
        <w:t>六、四川省自然科学基金青年项目年龄限制：</w:t>
      </w:r>
      <w:r>
        <w:rPr>
          <w:rFonts w:hint="eastAsia" w:asciiTheme="minorEastAsia" w:hAnsiTheme="minorEastAsia" w:eastAsiaTheme="minorEastAsia" w:cstheme="minorEastAsia"/>
          <w:b/>
          <w:bCs/>
          <w:color w:val="C00000"/>
          <w:sz w:val="24"/>
          <w:szCs w:val="24"/>
          <w:lang w:val="en-US" w:eastAsia="zh-CN"/>
        </w:rPr>
        <w:t>在2025年四川省自然科学基金项目申报中，青年科学基金项目负责人年龄要求为男性1989年1月1日及以后出生、女性1984年1月1日及以后出生，杰出青年科学基金项目负责人年龄要求为男性1979年1月1日及以后出生。</w:t>
      </w:r>
    </w:p>
    <w:p>
      <w:pPr>
        <w:pStyle w:val="2"/>
        <w:keepNext w:val="0"/>
        <w:keepLines w:val="0"/>
        <w:widowControl/>
        <w:suppressLineNumbers w:val="0"/>
        <w:wordWrap w:val="0"/>
        <w:spacing w:before="0" w:beforeAutospacing="0" w:after="0" w:afterAutospacing="0" w:line="360" w:lineRule="auto"/>
        <w:ind w:left="0" w:right="0" w:firstLine="480"/>
        <w:textAlignment w:val="center"/>
        <w:rPr>
          <w:rFonts w:hint="eastAsia" w:asciiTheme="minorEastAsia" w:hAnsiTheme="minorEastAsia" w:eastAsiaTheme="minorEastAsia" w:cstheme="minorEastAsia"/>
          <w:b/>
          <w:bCs/>
          <w:color w:val="C00000"/>
          <w:sz w:val="24"/>
          <w:szCs w:val="24"/>
          <w:lang w:val="en-US" w:eastAsia="zh-CN"/>
        </w:rPr>
      </w:pPr>
      <w:r>
        <w:rPr>
          <w:rFonts w:hint="eastAsia" w:asciiTheme="minorEastAsia" w:hAnsiTheme="minorEastAsia" w:eastAsiaTheme="minorEastAsia" w:cstheme="minorEastAsia"/>
          <w:b/>
          <w:bCs/>
          <w:color w:val="C00000"/>
          <w:sz w:val="24"/>
          <w:szCs w:val="24"/>
          <w:lang w:val="en-US" w:eastAsia="zh-CN"/>
        </w:rPr>
        <w:t>在2026年四川省自然科学基金项目申报中，将按照新的计算方式执行，青年科学基金项目负责人要求男性当年未满35周岁（1991年1月1日及以后出生）、女性当年未满40周岁（1986年1月1日及以后出生），杰出青年科学基金项目负责人要求男性当年未满45周岁（1981年1月1日及以后出生）</w:t>
      </w:r>
      <w:r>
        <w:rPr>
          <w:rFonts w:hint="eastAsia" w:asciiTheme="minorEastAsia" w:hAnsiTheme="minorEastAsia" w:eastAsiaTheme="minorEastAsia" w:cstheme="minorEastAsia"/>
          <w:b/>
          <w:bCs/>
          <w:color w:val="C00000"/>
          <w:sz w:val="24"/>
          <w:szCs w:val="24"/>
          <w:lang w:val="en-US" w:eastAsia="zh-CN"/>
        </w:rPr>
        <w:t>。</w:t>
      </w:r>
    </w:p>
    <w:p>
      <w:pPr>
        <w:pStyle w:val="2"/>
        <w:keepNext w:val="0"/>
        <w:keepLines w:val="0"/>
        <w:widowControl/>
        <w:numPr>
          <w:numId w:val="0"/>
        </w:numPr>
        <w:suppressLineNumbers w:val="0"/>
        <w:wordWrap w:val="0"/>
        <w:spacing w:before="0" w:beforeAutospacing="0" w:after="0" w:afterAutospacing="0" w:line="360" w:lineRule="auto"/>
        <w:ind w:right="0" w:rightChars="0" w:firstLine="480" w:firstLineChars="200"/>
        <w:textAlignment w:val="center"/>
        <w:rPr>
          <w:rFonts w:hint="eastAsia" w:asciiTheme="minorEastAsia" w:hAnsiTheme="minorEastAsia" w:eastAsiaTheme="minorEastAsia" w:cstheme="minorEastAsia"/>
          <w:color w:val="000000"/>
          <w:sz w:val="24"/>
          <w:szCs w:val="24"/>
          <w:shd w:val="clear" w:fill="FFFFFF"/>
          <w:lang w:val="en-US" w:eastAsia="zh-CN"/>
        </w:rPr>
      </w:pPr>
      <w:r>
        <w:rPr>
          <w:rFonts w:hint="eastAsia" w:asciiTheme="minorEastAsia" w:hAnsiTheme="minorEastAsia" w:eastAsiaTheme="minorEastAsia" w:cstheme="minorEastAsia"/>
          <w:color w:val="000000"/>
          <w:sz w:val="24"/>
          <w:szCs w:val="24"/>
          <w:shd w:val="clear" w:fill="FFFFFF"/>
          <w:lang w:val="en-US" w:eastAsia="zh-CN"/>
        </w:rPr>
        <w:t>七、请各二级学院科研秘书务必转发到全体教师（合双肩挑人员），凡因二级学院转发不到位导致教师漏报的，由该二级学院有关人员承担相应责任。</w:t>
      </w:r>
    </w:p>
    <w:p>
      <w:pPr>
        <w:pStyle w:val="2"/>
        <w:keepNext w:val="0"/>
        <w:keepLines w:val="0"/>
        <w:widowControl/>
        <w:suppressLineNumbers w:val="0"/>
        <w:wordWrap w:val="0"/>
        <w:spacing w:before="0" w:beforeAutospacing="0" w:after="0" w:afterAutospacing="0" w:line="360" w:lineRule="auto"/>
        <w:ind w:left="0" w:right="0" w:firstLine="480"/>
        <w:textAlignment w:val="center"/>
        <w:rPr>
          <w:rFonts w:hint="eastAsia" w:asciiTheme="minorEastAsia" w:hAnsiTheme="minorEastAsia" w:eastAsiaTheme="minorEastAsia" w:cstheme="minorEastAsia"/>
          <w:color w:val="000000"/>
          <w:sz w:val="24"/>
          <w:szCs w:val="24"/>
          <w:shd w:val="clear" w:fill="FFFFFF"/>
          <w:lang w:val="en-US" w:eastAsia="zh-CN"/>
        </w:rPr>
      </w:pPr>
      <w:r>
        <w:rPr>
          <w:rFonts w:hint="eastAsia" w:asciiTheme="minorEastAsia" w:hAnsiTheme="minorEastAsia" w:eastAsiaTheme="minorEastAsia" w:cstheme="minorEastAsia"/>
          <w:color w:val="000000"/>
          <w:sz w:val="24"/>
          <w:szCs w:val="24"/>
          <w:shd w:val="clear" w:fill="FFFFFF"/>
          <w:lang w:val="en-US" w:eastAsia="zh-CN"/>
        </w:rPr>
        <w:t>八、未尽事宜，详见科技厅公告。如有疑问，请咨询科技处张文锋18108216877或科技厅相关工作人员。</w:t>
      </w:r>
    </w:p>
    <w:p>
      <w:pPr>
        <w:pStyle w:val="2"/>
        <w:keepNext w:val="0"/>
        <w:keepLines w:val="0"/>
        <w:widowControl/>
        <w:suppressLineNumbers w:val="0"/>
        <w:wordWrap w:val="0"/>
        <w:spacing w:before="0" w:beforeAutospacing="0" w:after="0" w:afterAutospacing="0" w:line="360" w:lineRule="auto"/>
        <w:ind w:left="0" w:right="0" w:firstLine="480"/>
        <w:textAlignment w:val="center"/>
        <w:rPr>
          <w:rFonts w:hint="default" w:asciiTheme="minorEastAsia" w:hAnsiTheme="minorEastAsia" w:eastAsiaTheme="minorEastAsia" w:cstheme="minorEastAsia"/>
          <w:b/>
          <w:bCs/>
          <w:color w:val="C00000"/>
          <w:sz w:val="24"/>
          <w:szCs w:val="24"/>
          <w:shd w:val="clear" w:fill="FFFFFF"/>
          <w:lang w:val="en-US" w:eastAsia="zh-CN"/>
        </w:rPr>
      </w:pPr>
      <w:r>
        <w:rPr>
          <w:rFonts w:hint="eastAsia" w:asciiTheme="minorEastAsia" w:hAnsiTheme="minorEastAsia" w:eastAsiaTheme="minorEastAsia" w:cstheme="minorEastAsia"/>
          <w:b/>
          <w:bCs/>
          <w:color w:val="C00000"/>
          <w:sz w:val="24"/>
          <w:szCs w:val="24"/>
          <w:shd w:val="clear" w:fill="FFFFFF"/>
          <w:lang w:val="en-US" w:eastAsia="zh-CN"/>
        </w:rPr>
        <w:t>九、本次项目申报截止时间为我校校历放假期间，请各申报老师合理规划时间，逾期申报，不予受理。</w:t>
      </w:r>
    </w:p>
    <w:p>
      <w:pPr>
        <w:pStyle w:val="2"/>
        <w:keepNext w:val="0"/>
        <w:keepLines w:val="0"/>
        <w:widowControl/>
        <w:suppressLineNumbers w:val="0"/>
        <w:wordWrap w:val="0"/>
        <w:spacing w:before="0" w:beforeAutospacing="0" w:after="0" w:afterAutospacing="0" w:line="360" w:lineRule="auto"/>
        <w:ind w:left="0" w:right="0" w:firstLine="48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fill="FFFFFF"/>
        </w:rPr>
        <w:t> </w:t>
      </w:r>
    </w:p>
    <w:p>
      <w:pPr>
        <w:pStyle w:val="2"/>
        <w:keepNext w:val="0"/>
        <w:keepLines w:val="0"/>
        <w:widowControl/>
        <w:suppressLineNumbers w:val="0"/>
        <w:wordWrap w:val="0"/>
        <w:spacing w:before="0" w:beforeAutospacing="0" w:after="0" w:afterAutospacing="0" w:line="360" w:lineRule="auto"/>
        <w:ind w:left="0" w:right="0" w:firstLine="480"/>
        <w:jc w:val="righ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fill="FFFFFF"/>
        </w:rPr>
        <w:t>                                                                                   </w:t>
      </w:r>
      <w:r>
        <w:rPr>
          <w:rFonts w:hint="eastAsia" w:asciiTheme="minorEastAsia" w:hAnsiTheme="minorEastAsia" w:eastAsiaTheme="minorEastAsia" w:cstheme="minorEastAsia"/>
          <w:color w:val="000000"/>
          <w:sz w:val="24"/>
          <w:szCs w:val="24"/>
          <w:shd w:val="clear" w:fill="FFFFFF"/>
        </w:rPr>
        <w:t>科技处</w:t>
      </w:r>
    </w:p>
    <w:p>
      <w:pPr>
        <w:pStyle w:val="2"/>
        <w:keepNext w:val="0"/>
        <w:keepLines w:val="0"/>
        <w:widowControl/>
        <w:suppressLineNumbers w:val="0"/>
        <w:wordWrap w:val="0"/>
        <w:spacing w:before="0" w:beforeAutospacing="0" w:after="0" w:afterAutospacing="0" w:line="360" w:lineRule="auto"/>
        <w:ind w:left="0" w:right="0" w:firstLine="480"/>
        <w:jc w:val="righ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202</w:t>
      </w:r>
      <w:r>
        <w:rPr>
          <w:rFonts w:hint="eastAsia" w:asciiTheme="minorEastAsia" w:hAnsiTheme="minorEastAsia" w:eastAsiaTheme="minorEastAsia" w:cstheme="minorEastAsia"/>
          <w:color w:val="000000"/>
          <w:sz w:val="24"/>
          <w:szCs w:val="24"/>
          <w:shd w:val="clear" w:fill="FFFFFF"/>
          <w:lang w:val="en-US" w:eastAsia="zh-CN"/>
        </w:rPr>
        <w:t>4</w:t>
      </w:r>
      <w:r>
        <w:rPr>
          <w:rFonts w:hint="eastAsia" w:asciiTheme="minorEastAsia" w:hAnsiTheme="minorEastAsia" w:eastAsiaTheme="minorEastAsia" w:cstheme="minorEastAsia"/>
          <w:color w:val="000000"/>
          <w:sz w:val="24"/>
          <w:szCs w:val="24"/>
          <w:shd w:val="clear" w:fill="FFFFFF"/>
        </w:rPr>
        <w:t>年</w:t>
      </w:r>
      <w:r>
        <w:rPr>
          <w:rFonts w:hint="eastAsia" w:asciiTheme="minorEastAsia" w:hAnsiTheme="minorEastAsia" w:eastAsiaTheme="minorEastAsia" w:cstheme="minorEastAsia"/>
          <w:color w:val="000000"/>
          <w:sz w:val="24"/>
          <w:szCs w:val="24"/>
          <w:shd w:val="clear" w:fill="FFFFFF"/>
          <w:lang w:val="en-US" w:eastAsia="zh-CN"/>
        </w:rPr>
        <w:t>09</w:t>
      </w:r>
      <w:r>
        <w:rPr>
          <w:rFonts w:hint="eastAsia" w:asciiTheme="minorEastAsia" w:hAnsiTheme="minorEastAsia" w:eastAsiaTheme="minorEastAsia" w:cstheme="minorEastAsia"/>
          <w:color w:val="000000"/>
          <w:sz w:val="24"/>
          <w:szCs w:val="24"/>
          <w:shd w:val="clear" w:fill="FFFFFF"/>
        </w:rPr>
        <w:t>月</w:t>
      </w:r>
      <w:r>
        <w:rPr>
          <w:rFonts w:hint="eastAsia" w:asciiTheme="minorEastAsia" w:hAnsiTheme="minorEastAsia" w:eastAsiaTheme="minorEastAsia" w:cstheme="minorEastAsia"/>
          <w:color w:val="000000"/>
          <w:sz w:val="24"/>
          <w:szCs w:val="24"/>
          <w:shd w:val="clear" w:fill="FFFFFF"/>
          <w:lang w:val="en-US" w:eastAsia="zh-CN"/>
        </w:rPr>
        <w:t>05</w:t>
      </w:r>
      <w:r>
        <w:rPr>
          <w:rFonts w:hint="eastAsia" w:asciiTheme="minorEastAsia" w:hAnsiTheme="minorEastAsia" w:eastAsiaTheme="minorEastAsia" w:cstheme="minorEastAsia"/>
          <w:color w:val="000000"/>
          <w:sz w:val="24"/>
          <w:szCs w:val="24"/>
          <w:shd w:val="clear" w:fill="FFFFFF"/>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DD8E87"/>
    <w:multiLevelType w:val="singleLevel"/>
    <w:tmpl w:val="B4DD8E8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48DB71E6"/>
    <w:rsid w:val="1DA60B77"/>
    <w:rsid w:val="41E64BBD"/>
    <w:rsid w:val="48DB71E6"/>
    <w:rsid w:val="5C6C0A4C"/>
    <w:rsid w:val="63E96B60"/>
    <w:rsid w:val="6CCD6F48"/>
    <w:rsid w:val="70E54C55"/>
    <w:rsid w:val="789254BD"/>
    <w:rsid w:val="7FA36F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rFonts w:ascii="微软雅黑" w:hAnsi="微软雅黑" w:eastAsia="微软雅黑" w:cs="微软雅黑"/>
      <w:kern w:val="0"/>
      <w:sz w:val="18"/>
      <w:szCs w:val="18"/>
      <w:lang w:val="en-US" w:eastAsia="zh-CN" w:bidi="ar"/>
    </w:rPr>
  </w:style>
  <w:style w:type="character" w:styleId="5">
    <w:name w:val="Strong"/>
    <w:basedOn w:val="4"/>
    <w:qFormat/>
    <w:uiPriority w:val="0"/>
    <w:rPr>
      <w:b/>
    </w:rPr>
  </w:style>
  <w:style w:type="character" w:styleId="6">
    <w:name w:val="FollowedHyperlink"/>
    <w:basedOn w:val="4"/>
    <w:uiPriority w:val="0"/>
    <w:rPr>
      <w:rFonts w:hint="eastAsia" w:ascii="微软雅黑" w:hAnsi="微软雅黑" w:eastAsia="微软雅黑" w:cs="微软雅黑"/>
      <w:color w:val="296FBE"/>
      <w:sz w:val="24"/>
      <w:szCs w:val="24"/>
      <w:u w:val="none"/>
    </w:rPr>
  </w:style>
  <w:style w:type="character" w:styleId="7">
    <w:name w:val="Hyperlink"/>
    <w:basedOn w:val="4"/>
    <w:qFormat/>
    <w:uiPriority w:val="0"/>
    <w:rPr>
      <w:rFonts w:hint="eastAsia" w:ascii="微软雅黑" w:hAnsi="微软雅黑" w:eastAsia="微软雅黑" w:cs="微软雅黑"/>
      <w:color w:val="296FBE"/>
      <w:sz w:val="24"/>
      <w:szCs w:val="24"/>
      <w:u w:val="none"/>
    </w:rPr>
  </w:style>
  <w:style w:type="character" w:customStyle="1" w:styleId="8">
    <w:name w:val="w32"/>
    <w:basedOn w:val="4"/>
    <w:qFormat/>
    <w:uiPriority w:val="0"/>
  </w:style>
  <w:style w:type="character" w:customStyle="1" w:styleId="9">
    <w:name w:val="common_over_page_btn2"/>
    <w:basedOn w:val="4"/>
    <w:qFormat/>
    <w:uiPriority w:val="0"/>
  </w:style>
  <w:style w:type="character" w:customStyle="1" w:styleId="10">
    <w:name w:val="active8"/>
    <w:basedOn w:val="4"/>
    <w:qFormat/>
    <w:uiPriority w:val="0"/>
    <w:rPr>
      <w:color w:val="00FF00"/>
      <w:shd w:val="clear" w:fill="111111"/>
    </w:rPr>
  </w:style>
  <w:style w:type="character" w:customStyle="1" w:styleId="11">
    <w:name w:val="button2"/>
    <w:basedOn w:val="4"/>
    <w:qFormat/>
    <w:uiPriority w:val="0"/>
  </w:style>
  <w:style w:type="character" w:customStyle="1" w:styleId="12">
    <w:name w:val="drapbtn"/>
    <w:basedOn w:val="4"/>
    <w:qFormat/>
    <w:uiPriority w:val="0"/>
  </w:style>
  <w:style w:type="character" w:customStyle="1" w:styleId="13">
    <w:name w:val="ico16"/>
    <w:basedOn w:val="4"/>
    <w:qFormat/>
    <w:uiPriority w:val="0"/>
  </w:style>
  <w:style w:type="character" w:customStyle="1" w:styleId="14">
    <w:name w:val="ico161"/>
    <w:basedOn w:val="4"/>
    <w:qFormat/>
    <w:uiPriority w:val="0"/>
  </w:style>
  <w:style w:type="character" w:customStyle="1" w:styleId="15">
    <w:name w:val="cdropleft"/>
    <w:basedOn w:val="4"/>
    <w:qFormat/>
    <w:uiPriority w:val="0"/>
  </w:style>
  <w:style w:type="character" w:customStyle="1" w:styleId="16">
    <w:name w:val="pagechatarealistclose_box"/>
    <w:basedOn w:val="4"/>
    <w:qFormat/>
    <w:uiPriority w:val="0"/>
  </w:style>
  <w:style w:type="character" w:customStyle="1" w:styleId="17">
    <w:name w:val="pagechatarealistclose_box1"/>
    <w:basedOn w:val="4"/>
    <w:qFormat/>
    <w:uiPriority w:val="0"/>
  </w:style>
  <w:style w:type="character" w:customStyle="1" w:styleId="18">
    <w:name w:val="tmpztreemove_arrow"/>
    <w:basedOn w:val="4"/>
    <w:qFormat/>
    <w:uiPriority w:val="0"/>
  </w:style>
  <w:style w:type="character" w:customStyle="1" w:styleId="19">
    <w:name w:val="hilite6"/>
    <w:basedOn w:val="4"/>
    <w:qFormat/>
    <w:uiPriority w:val="0"/>
    <w:rPr>
      <w:color w:val="FFFFFF"/>
      <w:shd w:val="clear" w:fill="666677"/>
    </w:rPr>
  </w:style>
  <w:style w:type="character" w:customStyle="1" w:styleId="20">
    <w:name w:val="cy"/>
    <w:basedOn w:val="4"/>
    <w:qFormat/>
    <w:uiPriority w:val="0"/>
  </w:style>
  <w:style w:type="character" w:customStyle="1" w:styleId="21">
    <w:name w:val="cdropright"/>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912</Words>
  <Characters>1150</Characters>
  <Lines>0</Lines>
  <Paragraphs>0</Paragraphs>
  <TotalTime>46</TotalTime>
  <ScaleCrop>false</ScaleCrop>
  <LinksUpToDate>false</LinksUpToDate>
  <CharactersWithSpaces>1235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2021-07-18T12:51:00Z</dcterms:created>
  <dc:creator>寒秋</dc:creator>
  <cp:lastModifiedBy>Administrator</cp:lastModifiedBy>
  <dcterms:modified xsi:type="dcterms:W3CDTF">2024-09-05T09:13:45Z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9A8A4D266C484D2290812913318DF5AA</vt:lpwstr>
  </property>
</Properties>
</file>