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D7A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360"/>
        <w:jc w:val="center"/>
        <w:rPr>
          <w:rFonts w:hint="default" w:ascii="微软雅黑" w:hAnsi="微软雅黑" w:eastAsia="微软雅黑" w:cs="微软雅黑"/>
          <w:i w:val="0"/>
          <w:iCs w:val="0"/>
          <w:caps w:val="0"/>
          <w:color w:val="2A2F35"/>
          <w:spacing w:val="0"/>
          <w:sz w:val="24"/>
          <w:szCs w:val="24"/>
          <w:lang w:val="en-US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西昌学院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关于申报2026年度全国教育科学规划年度项目、重大项目及五个专项项目的通知</w:t>
      </w:r>
      <w:bookmarkEnd w:id="0"/>
    </w:p>
    <w:p w14:paraId="544273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微软雅黑" w:cs="Times New Roman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各单位、各部门：</w:t>
      </w:r>
    </w:p>
    <w:p w14:paraId="2DD3BEE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566"/>
        <w:jc w:val="both"/>
        <w:rPr>
          <w:rFonts w:hint="default" w:ascii="Times New Roman" w:hAnsi="Times New Roman" w:eastAsia="微软雅黑" w:cs="Times New Roman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根据全国教育科学规划领导小组办公室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相关通知，本次申报的全国教育规划项目包含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国家社会科学基金教育学重大项目、年度项目、学科建设与研究生培养研究专项、学生发展研究专项、中国教育法治与全球教育治理研究专项、终身教育体系研究专项以及教育考试研究专项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7个类别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，现将我校申报有关事项通知如下：</w:t>
      </w:r>
    </w:p>
    <w:p w14:paraId="67C818E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482"/>
        <w:jc w:val="both"/>
        <w:rPr>
          <w:rFonts w:hint="default" w:ascii="Times New Roman" w:hAnsi="Times New Roman" w:eastAsia="微软雅黑" w:cs="Times New Roman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一、申报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截止时间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和要求</w:t>
      </w:r>
    </w:p>
    <w:p w14:paraId="431A76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60" w:lineRule="auto"/>
        <w:ind w:left="0" w:right="0" w:firstLine="482"/>
        <w:jc w:val="left"/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1. 全国教育规划年度项目：2026年6月15日</w:t>
      </w:r>
    </w:p>
    <w:p w14:paraId="6E4006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60" w:lineRule="auto"/>
        <w:ind w:left="0" w:right="0" w:firstLine="482"/>
        <w:jc w:val="left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2. 重大项目及专项项目：2026年6月23日</w:t>
      </w:r>
    </w:p>
    <w:p w14:paraId="642D43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60" w:lineRule="auto"/>
        <w:ind w:left="0" w:right="0" w:firstLine="482"/>
        <w:jc w:val="left"/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请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各申报老师于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截止时间前登录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全国教育科学规划管理平台（https://202.205.185.227/）填写申报书，并上传相关附件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（填写并导出《申请书》，签字并加盖单位公章后，全文扫描在一个文档中，跟PDF版本的《活页》一起提交到平台上）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。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申报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FF0000"/>
          <w:spacing w:val="0"/>
          <w:sz w:val="24"/>
          <w:szCs w:val="24"/>
          <w:shd w:val="clear" w:fill="FFFFFF"/>
          <w:lang w:val="en-US" w:eastAsia="zh-CN"/>
        </w:rPr>
        <w:t>年度项目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老师请于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FF0000"/>
          <w:spacing w:val="0"/>
          <w:sz w:val="24"/>
          <w:szCs w:val="24"/>
          <w:shd w:val="clear" w:fill="FFFFFF"/>
          <w:lang w:val="en-US" w:eastAsia="zh-CN"/>
        </w:rPr>
        <w:t>2026年6月15日11:00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前，申报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FF0000"/>
          <w:spacing w:val="0"/>
          <w:sz w:val="24"/>
          <w:szCs w:val="24"/>
          <w:shd w:val="clear" w:fill="FFFFFF"/>
          <w:lang w:val="en-US" w:eastAsia="zh-CN"/>
        </w:rPr>
        <w:t>重大项目和专项项目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请于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FF0000"/>
          <w:spacing w:val="0"/>
          <w:sz w:val="24"/>
          <w:szCs w:val="24"/>
          <w:shd w:val="clear" w:fill="FFFFFF"/>
          <w:lang w:val="en-US" w:eastAsia="zh-CN"/>
        </w:rPr>
        <w:t>2026年6月23日11:00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前报送纸质申报书一份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至科技处项目科4-21办公室，科技处集中办理盖章后取回、扫描并上传国办系统。</w:t>
      </w:r>
    </w:p>
    <w:p w14:paraId="04244B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60" w:lineRule="auto"/>
        <w:ind w:left="0" w:right="0" w:firstLine="482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2A2F35"/>
          <w:spacing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国家项目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（年度项目中的国家社会科学基金教育学项目；专项项目中的重点和一般项目、重大项目）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申报书电子版同时分别对应登记至学校科研管理系统申报计划</w:t>
      </w:r>
      <w:r>
        <w:rPr>
          <w:rFonts w:hint="default" w:ascii="Times New Roman" w:hAnsi="Times New Roman" w:eastAsia="宋体" w:cs="Times New Roman"/>
          <w:b/>
          <w:bCs/>
          <w:color w:val="C00000"/>
          <w:kern w:val="0"/>
          <w:sz w:val="24"/>
          <w:szCs w:val="24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年度国家社会科学基金项目-西部项目/青年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项目/一般项目/重点项目/重大项目”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中，年度项目中的</w:t>
      </w:r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24"/>
          <w:szCs w:val="24"/>
          <w:lang w:val="en-US" w:eastAsia="zh-CN"/>
        </w:rPr>
        <w:t>教育部重点项目和青年项目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登记至</w:t>
      </w: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“202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年教育部人文社会科学研究项目-规划基金项目/青年项目”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中，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专项项目中的培育项目暂时登记至</w:t>
      </w: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“202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年教育部人文社会科学研究项目-规划基金项目”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中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“项目类别/项目来源”填写“</w:t>
      </w: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全国教育科学规划领导小组办公室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”</w:t>
      </w:r>
    </w:p>
    <w:p w14:paraId="2D0BA9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569"/>
        <w:jc w:val="both"/>
        <w:rPr>
          <w:rFonts w:hint="default" w:ascii="Times New Roman" w:hAnsi="Times New Roman" w:eastAsia="微软雅黑" w:cs="Times New Roman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二、申报注意事项</w:t>
      </w:r>
    </w:p>
    <w:p w14:paraId="6A3ECA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569"/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FF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FF0000"/>
          <w:spacing w:val="0"/>
          <w:kern w:val="0"/>
          <w:sz w:val="24"/>
          <w:szCs w:val="24"/>
          <w:shd w:val="clear" w:fill="FFFFFF"/>
          <w:lang w:val="en-US" w:eastAsia="zh-CN" w:bidi="ar"/>
        </w:rPr>
        <w:t>本年度全国教育科学规划项目实行网络申报，申报人需登陆全国教育科学规划管理平台（https://202.205.185.227/），下载国家社会科学基金项目申请书（网络填报版）并填写相关信息，通过项目申报系统上传申请书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FF0000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 w14:paraId="1FE64CB4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566"/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本年度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全国教育规划项目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有严格申报限定，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详见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通知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 w14:paraId="7F418FC4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566"/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重大项目除报送盖章扫描的一份申报书外，还须报送纸质申报书6份（A3纸双面打印、中缝装订或A4纸双面打印，胶装，两种方式均可）。同时须提交的3篇与申报选题研究主题相关的代表性成果。如果是论文，可以排版在《投标书》中；如果是著作，需要同时报送5本。年度项目和专项项目无须额外报送纸质申报材料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 w14:paraId="13BACF51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leftChars="0" w:right="0" w:firstLine="566" w:firstLineChars="0"/>
        <w:jc w:val="left"/>
        <w:rPr>
          <w:rFonts w:hint="default" w:ascii="Times New Roman" w:hAnsi="Times New Roman" w:eastAsia="微软雅黑" w:cs="Times New Roman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年度项目项目限项申报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，由省教育科学规划办组织专家进行评审后报送国办。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专项项目不限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项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 w14:paraId="6E9FFCD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leftChars="0" w:right="0" w:firstLine="566" w:firstLineChars="0"/>
        <w:jc w:val="left"/>
        <w:rPr>
          <w:rFonts w:hint="default" w:ascii="Times New Roman" w:hAnsi="Times New Roman" w:eastAsia="微软雅黑" w:cs="Times New Roman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填表前应认真阅读《申请书》、《课题论证活页》中各项填表说明及注意事项，并按规定执行。</w:t>
      </w:r>
    </w:p>
    <w:p w14:paraId="4BB8C1C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leftChars="0" w:right="0" w:firstLine="566" w:firstLineChars="0"/>
        <w:jc w:val="both"/>
        <w:rPr>
          <w:rFonts w:hint="default" w:ascii="Times New Roman" w:hAnsi="Times New Roman" w:eastAsia="微软雅黑" w:cs="Times New Roman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请各申报人务必按相关时间节点完成材料，以免影响申报。</w:t>
      </w:r>
    </w:p>
    <w:p w14:paraId="16A0F38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leftChars="0" w:right="0" w:firstLine="566" w:firstLineChars="0"/>
        <w:jc w:val="both"/>
        <w:rPr>
          <w:rFonts w:hint="default" w:ascii="Times New Roman" w:hAnsi="Times New Roman" w:eastAsia="微软雅黑" w:cs="Times New Roman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未尽事宜，详见通知。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逾期申报，不予受理。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如有疑问，请联系张文锋 18108216877。</w:t>
      </w:r>
    </w:p>
    <w:p w14:paraId="34CF3C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566"/>
        <w:jc w:val="both"/>
        <w:rPr>
          <w:rFonts w:hint="default" w:ascii="Times New Roman" w:hAnsi="Times New Roman" w:eastAsia="微软雅黑" w:cs="Times New Roman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FF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 w14:paraId="4DF61A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566"/>
        <w:jc w:val="right"/>
        <w:rPr>
          <w:rFonts w:hint="default" w:ascii="Times New Roman" w:hAnsi="Times New Roman" w:eastAsia="微软雅黑" w:cs="Times New Roman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                                                                    科技处</w:t>
      </w:r>
    </w:p>
    <w:p w14:paraId="5FE8891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566"/>
        <w:jc w:val="right"/>
        <w:rPr>
          <w:rFonts w:hint="default" w:ascii="Times New Roman" w:hAnsi="Times New Roman" w:eastAsia="微软雅黑" w:cs="Times New Roman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202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年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日</w:t>
      </w:r>
    </w:p>
    <w:p w14:paraId="38E34FD9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KSOF8235D1FC">
    <w:panose1 w:val="020B0703020204020201"/>
    <w:charset w:val="86"/>
    <w:family w:val="auto"/>
    <w:pitch w:val="default"/>
    <w:sig w:usb0="00000001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920885"/>
    <w:multiLevelType w:val="singleLevel"/>
    <w:tmpl w:val="629208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30516E61"/>
    <w:rsid w:val="0F845358"/>
    <w:rsid w:val="113537D1"/>
    <w:rsid w:val="22B149BE"/>
    <w:rsid w:val="26523B9A"/>
    <w:rsid w:val="275D5082"/>
    <w:rsid w:val="30516E61"/>
    <w:rsid w:val="4202765E"/>
    <w:rsid w:val="458D3D4F"/>
    <w:rsid w:val="4EE52A43"/>
    <w:rsid w:val="51047479"/>
    <w:rsid w:val="585B3952"/>
    <w:rsid w:val="5BA27876"/>
    <w:rsid w:val="65797E1A"/>
    <w:rsid w:val="69E4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1028</Words>
  <Characters>1158</Characters>
  <Lines>0</Lines>
  <Paragraphs>0</Paragraphs>
  <TotalTime>5</TotalTime>
  <ScaleCrop>false</ScaleCrop>
  <LinksUpToDate>false</LinksUpToDate>
  <CharactersWithSpaces>1230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2024-04-15T01:06:00Z</dcterms:created>
  <dc:creator>张文锋</dc:creator>
  <cp:lastModifiedBy>Administrator</cp:lastModifiedBy>
  <dcterms:modified xsi:type="dcterms:W3CDTF">2026-06-05T07:48:25Z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3275253674A74DCDBEB6145F1F568CD3_11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